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E6A" w:rsidRDefault="00852E6A" w:rsidP="00852E6A">
      <w:pPr>
        <w:pStyle w:val="NormalWeb"/>
        <w:shd w:val="clear" w:color="auto" w:fill="FFFFFF"/>
        <w:spacing w:before="0" w:beforeAutospacing="0" w:after="0" w:afterAutospacing="0" w:line="390" w:lineRule="atLeast"/>
        <w:ind w:left="1134" w:firstLine="426"/>
        <w:jc w:val="both"/>
        <w:textAlignment w:val="baseline"/>
        <w:rPr>
          <w:rFonts w:ascii="Arial" w:hAnsi="Arial" w:cs="Arial"/>
          <w:color w:val="3A3A3A"/>
          <w:sz w:val="23"/>
          <w:szCs w:val="23"/>
        </w:rPr>
      </w:pPr>
      <w:r>
        <w:rPr>
          <w:rFonts w:ascii="Arial" w:hAnsi="Arial" w:cs="Arial"/>
          <w:color w:val="3A3A3A"/>
          <w:sz w:val="23"/>
          <w:szCs w:val="23"/>
        </w:rPr>
        <w:t xml:space="preserve">Çiftlik ilçesine bağlı olan </w:t>
      </w:r>
      <w:proofErr w:type="spellStart"/>
      <w:r>
        <w:rPr>
          <w:rFonts w:ascii="Arial" w:hAnsi="Arial" w:cs="Arial"/>
          <w:color w:val="3A3A3A"/>
          <w:sz w:val="23"/>
          <w:szCs w:val="23"/>
        </w:rPr>
        <w:t>Divarlı</w:t>
      </w:r>
      <w:proofErr w:type="spellEnd"/>
      <w:r>
        <w:rPr>
          <w:rFonts w:ascii="Arial" w:hAnsi="Arial" w:cs="Arial"/>
          <w:color w:val="3A3A3A"/>
          <w:sz w:val="23"/>
          <w:szCs w:val="23"/>
        </w:rPr>
        <w:t xml:space="preserve"> Kasabası Niğde ilinin Kuzeyinde yer almakla birlikte Aksaray, Güzelyurt, Çiftlik yolu üzerindedir. </w:t>
      </w:r>
      <w:proofErr w:type="spellStart"/>
      <w:r>
        <w:rPr>
          <w:rFonts w:ascii="Arial" w:hAnsi="Arial" w:cs="Arial"/>
          <w:color w:val="3A3A3A"/>
          <w:sz w:val="23"/>
          <w:szCs w:val="23"/>
        </w:rPr>
        <w:t>Melendiz</w:t>
      </w:r>
      <w:proofErr w:type="spellEnd"/>
      <w:r>
        <w:rPr>
          <w:rFonts w:ascii="Arial" w:hAnsi="Arial" w:cs="Arial"/>
          <w:color w:val="3A3A3A"/>
          <w:sz w:val="23"/>
          <w:szCs w:val="23"/>
        </w:rPr>
        <w:t xml:space="preserve"> ovasının ortasında yer alır. </w:t>
      </w:r>
      <w:proofErr w:type="spellStart"/>
      <w:r>
        <w:rPr>
          <w:rFonts w:ascii="Arial" w:hAnsi="Arial" w:cs="Arial"/>
          <w:color w:val="3A3A3A"/>
          <w:sz w:val="23"/>
          <w:szCs w:val="23"/>
        </w:rPr>
        <w:t>Divarlı</w:t>
      </w:r>
      <w:proofErr w:type="spellEnd"/>
      <w:r>
        <w:rPr>
          <w:rFonts w:ascii="Arial" w:hAnsi="Arial" w:cs="Arial"/>
          <w:color w:val="3A3A3A"/>
          <w:sz w:val="23"/>
          <w:szCs w:val="23"/>
        </w:rPr>
        <w:t xml:space="preserve"> kasabası Çiftlik ilçesine 5 km. Niğde il merkezine kullanılan güzergah itibariyle 70 km. (Kuş uçuşu mesafe ise 35 km.) Aksaray’a 65 km </w:t>
      </w:r>
      <w:proofErr w:type="spellStart"/>
      <w:proofErr w:type="gramStart"/>
      <w:r>
        <w:rPr>
          <w:rFonts w:ascii="Arial" w:hAnsi="Arial" w:cs="Arial"/>
          <w:color w:val="3A3A3A"/>
          <w:sz w:val="23"/>
          <w:szCs w:val="23"/>
        </w:rPr>
        <w:t>mesafededir.Divarlı’nın</w:t>
      </w:r>
      <w:proofErr w:type="spellEnd"/>
      <w:proofErr w:type="gramEnd"/>
      <w:r>
        <w:rPr>
          <w:rFonts w:ascii="Arial" w:hAnsi="Arial" w:cs="Arial"/>
          <w:color w:val="3A3A3A"/>
          <w:sz w:val="23"/>
          <w:szCs w:val="23"/>
        </w:rPr>
        <w:t xml:space="preserve"> doğusunda Azatlı, </w:t>
      </w:r>
      <w:proofErr w:type="spellStart"/>
      <w:r>
        <w:rPr>
          <w:rFonts w:ascii="Arial" w:hAnsi="Arial" w:cs="Arial"/>
          <w:color w:val="3A3A3A"/>
          <w:sz w:val="23"/>
          <w:szCs w:val="23"/>
        </w:rPr>
        <w:t>Bozköy</w:t>
      </w:r>
      <w:proofErr w:type="spellEnd"/>
      <w:r>
        <w:rPr>
          <w:rFonts w:ascii="Arial" w:hAnsi="Arial" w:cs="Arial"/>
          <w:color w:val="3A3A3A"/>
          <w:sz w:val="23"/>
          <w:szCs w:val="23"/>
        </w:rPr>
        <w:t>, batısında Kitreli, Ovalıbağ, Çardak, kuzeyinde Güzelyurt, Sivrihisar, güneyinde Çiftlik ilçesi, Kula ve Şeyhler köyü bulunmaktadır.</w:t>
      </w:r>
    </w:p>
    <w:p w:rsidR="00852E6A" w:rsidRDefault="00852E6A" w:rsidP="00852E6A">
      <w:pPr>
        <w:pStyle w:val="NormalWeb"/>
        <w:shd w:val="clear" w:color="auto" w:fill="FFFFFF"/>
        <w:spacing w:before="0" w:beforeAutospacing="0" w:after="0" w:afterAutospacing="0" w:line="390" w:lineRule="atLeast"/>
        <w:ind w:left="1134"/>
        <w:jc w:val="both"/>
        <w:textAlignment w:val="baseline"/>
        <w:rPr>
          <w:rFonts w:ascii="Arial" w:hAnsi="Arial" w:cs="Arial"/>
          <w:color w:val="3A3A3A"/>
          <w:sz w:val="23"/>
          <w:szCs w:val="23"/>
        </w:rPr>
      </w:pPr>
      <w:r>
        <w:rPr>
          <w:rFonts w:ascii="Arial" w:hAnsi="Arial" w:cs="Arial"/>
          <w:color w:val="3A3A3A"/>
          <w:sz w:val="23"/>
          <w:szCs w:val="23"/>
        </w:rPr>
        <w:br/>
        <w:t xml:space="preserve">     Kasabanın tarihi pek bilinmemekle beraber en önemli bilgileri Kasabanın merkezinde yer alan Tepe ( </w:t>
      </w:r>
      <w:proofErr w:type="spellStart"/>
      <w:r>
        <w:rPr>
          <w:rFonts w:ascii="Arial" w:hAnsi="Arial" w:cs="Arial"/>
          <w:color w:val="3A3A3A"/>
          <w:sz w:val="23"/>
          <w:szCs w:val="23"/>
        </w:rPr>
        <w:t>Divarlı</w:t>
      </w:r>
      <w:proofErr w:type="spellEnd"/>
      <w:r>
        <w:rPr>
          <w:rFonts w:ascii="Arial" w:hAnsi="Arial" w:cs="Arial"/>
          <w:color w:val="3A3A3A"/>
          <w:sz w:val="23"/>
          <w:szCs w:val="23"/>
        </w:rPr>
        <w:t xml:space="preserve"> Höyüğü ) üzerinde yapılan incelemelerden edinebiliriz. Kasabada yer alan ve aynı adla anılan </w:t>
      </w:r>
      <w:proofErr w:type="spellStart"/>
      <w:r>
        <w:rPr>
          <w:rFonts w:ascii="Arial" w:hAnsi="Arial" w:cs="Arial"/>
          <w:color w:val="3A3A3A"/>
          <w:sz w:val="23"/>
          <w:szCs w:val="23"/>
        </w:rPr>
        <w:t>DivarlıHöyüğü</w:t>
      </w:r>
      <w:proofErr w:type="spellEnd"/>
      <w:r>
        <w:rPr>
          <w:rFonts w:ascii="Arial" w:hAnsi="Arial" w:cs="Arial"/>
          <w:color w:val="3A3A3A"/>
          <w:sz w:val="23"/>
          <w:szCs w:val="23"/>
        </w:rPr>
        <w:t xml:space="preserve"> Konya Kültür ve Tabii varlıkları Koruma Kurulunun 26.11.1991 gün ve 1209 sayılı Kanun ile 1. Derece Arkeolojik Site alanı olarak ilan </w:t>
      </w:r>
      <w:proofErr w:type="spellStart"/>
      <w:proofErr w:type="gramStart"/>
      <w:r>
        <w:rPr>
          <w:rFonts w:ascii="Arial" w:hAnsi="Arial" w:cs="Arial"/>
          <w:color w:val="3A3A3A"/>
          <w:sz w:val="23"/>
          <w:szCs w:val="23"/>
        </w:rPr>
        <w:t>edilmiştir.Höyük</w:t>
      </w:r>
      <w:proofErr w:type="spellEnd"/>
      <w:proofErr w:type="gramEnd"/>
      <w:r>
        <w:rPr>
          <w:rFonts w:ascii="Arial" w:hAnsi="Arial" w:cs="Arial"/>
          <w:color w:val="3A3A3A"/>
          <w:sz w:val="23"/>
          <w:szCs w:val="23"/>
        </w:rPr>
        <w:t xml:space="preserve"> tahminen 250 m. çapında orta büyüklükte bir höyüktür. Üstündeki yapılan boşaltılmaması nedeniyle kazı yapılma olanağı yoktur. Kazı yapılmaması ise kasabanın geçmişi hakkında yeterli bilgi edinilmesini engellemektedir. Yerleşmede Anadolu taş işçiliğinin güzel örneklerini görmek mümkündür. Belediye Teşkilatı 1989 yılında kurulmuştur. Yerleşmeye çevresindeki 12 köyden sadece Çardak ve Ovalıbağ köyü olmak üzere iki köy bağlıdır.</w:t>
      </w:r>
      <w:bookmarkStart w:id="0" w:name="_GoBack"/>
      <w:bookmarkEnd w:id="0"/>
    </w:p>
    <w:p w:rsidR="00130B0C" w:rsidRDefault="00130B0C" w:rsidP="00852E6A">
      <w:pPr>
        <w:ind w:left="1134" w:firstLine="1134"/>
      </w:pPr>
    </w:p>
    <w:sectPr w:rsidR="00130B0C" w:rsidSect="002250BA">
      <w:pgSz w:w="16840" w:h="11907" w:orient="landscape" w:code="9"/>
      <w:pgMar w:top="238" w:right="2495" w:bottom="244" w:left="2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92"/>
    <w:rsid w:val="00130B0C"/>
    <w:rsid w:val="002250BA"/>
    <w:rsid w:val="00423992"/>
    <w:rsid w:val="00852E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52E6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52E6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8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Okul</cp:lastModifiedBy>
  <cp:revision>3</cp:revision>
  <dcterms:created xsi:type="dcterms:W3CDTF">2018-03-08T08:10:00Z</dcterms:created>
  <dcterms:modified xsi:type="dcterms:W3CDTF">2018-03-08T08:10:00Z</dcterms:modified>
</cp:coreProperties>
</file>